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79" w:rsidRPr="00EA1C0D" w:rsidRDefault="000770B7" w:rsidP="00EA1C0D">
      <w:pPr>
        <w:pStyle w:val="docdata"/>
        <w:spacing w:before="0" w:beforeAutospacing="0" w:after="0" w:afterAutospacing="0" w:line="360" w:lineRule="auto"/>
        <w:jc w:val="center"/>
        <w:rPr>
          <w:color w:val="000000"/>
        </w:rPr>
      </w:pPr>
      <w:r w:rsidRPr="00EA1C0D">
        <w:rPr>
          <w:color w:val="000000"/>
        </w:rPr>
        <w:t>ПРОГРАММА</w:t>
      </w:r>
    </w:p>
    <w:p w:rsidR="009F2B79" w:rsidRPr="00EA1C0D" w:rsidRDefault="00910CE4" w:rsidP="00EA1C0D">
      <w:pPr>
        <w:pStyle w:val="docdata"/>
        <w:spacing w:before="0" w:beforeAutospacing="0" w:after="0" w:afterAutospacing="0" w:line="360" w:lineRule="auto"/>
        <w:jc w:val="center"/>
      </w:pPr>
      <w:r w:rsidRPr="00EA1C0D">
        <w:rPr>
          <w:color w:val="000000"/>
          <w:lang w:val="en-US"/>
        </w:rPr>
        <w:t>II</w:t>
      </w:r>
      <w:r w:rsidRPr="00EA1C0D">
        <w:rPr>
          <w:color w:val="000000"/>
        </w:rPr>
        <w:t xml:space="preserve"> </w:t>
      </w:r>
      <w:r w:rsidR="000770B7" w:rsidRPr="00EA1C0D">
        <w:rPr>
          <w:color w:val="000000"/>
        </w:rPr>
        <w:t>Международной студенческой научно-практической конференции</w:t>
      </w:r>
    </w:p>
    <w:p w:rsidR="009F2B79" w:rsidRPr="00EA1C0D" w:rsidRDefault="000770B7" w:rsidP="00EA1C0D">
      <w:pPr>
        <w:pStyle w:val="af9"/>
        <w:spacing w:before="0" w:beforeAutospacing="0" w:after="0" w:afterAutospacing="0" w:line="360" w:lineRule="auto"/>
        <w:jc w:val="center"/>
      </w:pPr>
      <w:r w:rsidRPr="00EA1C0D">
        <w:rPr>
          <w:b/>
          <w:bCs/>
          <w:color w:val="000000"/>
        </w:rPr>
        <w:t>«ТУБЕРКУЛЕЗ – ГЛОБАЛЬНАЯ ПРОБЛЕМА СОВРЕМЕННОСТИ»</w:t>
      </w:r>
    </w:p>
    <w:p w:rsidR="009F2B79" w:rsidRPr="00EA1C0D" w:rsidRDefault="00EA1C0D" w:rsidP="00EA1C0D">
      <w:pPr>
        <w:pStyle w:val="af9"/>
        <w:numPr>
          <w:ilvl w:val="0"/>
          <w:numId w:val="5"/>
        </w:numPr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м</w:t>
      </w:r>
      <w:r w:rsidR="00910CE4" w:rsidRPr="00EA1C0D">
        <w:rPr>
          <w:color w:val="000000"/>
        </w:rPr>
        <w:t>арта 2026 в 12</w:t>
      </w:r>
      <w:r w:rsidR="000770B7" w:rsidRPr="00EA1C0D">
        <w:rPr>
          <w:color w:val="000000"/>
        </w:rPr>
        <w:t>:00 онлайн формат</w:t>
      </w:r>
    </w:p>
    <w:p w:rsidR="009F2B79" w:rsidRPr="00EA1C0D" w:rsidRDefault="009F2B79" w:rsidP="00EA1C0D">
      <w:pPr>
        <w:pStyle w:val="af9"/>
        <w:spacing w:before="0" w:beforeAutospacing="0" w:after="0" w:afterAutospacing="0" w:line="360" w:lineRule="auto"/>
        <w:jc w:val="both"/>
        <w:rPr>
          <w:color w:val="000000"/>
        </w:rPr>
      </w:pPr>
    </w:p>
    <w:p w:rsidR="00EA1C0D" w:rsidRPr="00EA1C0D" w:rsidRDefault="00EA1C0D" w:rsidP="00EA1C0D">
      <w:pPr>
        <w:pStyle w:val="afa"/>
        <w:numPr>
          <w:ilvl w:val="0"/>
          <w:numId w:val="4"/>
        </w:numPr>
        <w:spacing w:line="360" w:lineRule="auto"/>
        <w:jc w:val="both"/>
      </w:pPr>
      <w:r w:rsidRPr="00EA1C0D">
        <w:rPr>
          <w:b/>
        </w:rPr>
        <w:t>Мамашукурова Муниса Батыржон кизи,</w:t>
      </w:r>
      <w:r w:rsidRPr="00EA1C0D">
        <w:t xml:space="preserve"> студентка 632 группы лечебного факультета Самаркандского ГМУ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 xml:space="preserve"> «Клинический случай: Первичный распространённый туберкулёз с поражением позвоночника и внутригрудных лимфоузлов у годовалой девочки» </w:t>
      </w:r>
    </w:p>
    <w:p w:rsid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Научный руководитель: PhD, ассистент кафедры фтизиатрии и пульмонологии Самаркандского Государственного Медицинского Университета Аджаблаева Д.Н.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C0D" w:rsidRPr="00EA1C0D" w:rsidRDefault="00EA1C0D" w:rsidP="00EA1C0D">
      <w:pPr>
        <w:pStyle w:val="afa"/>
        <w:numPr>
          <w:ilvl w:val="0"/>
          <w:numId w:val="4"/>
        </w:numPr>
        <w:spacing w:line="360" w:lineRule="auto"/>
        <w:jc w:val="both"/>
      </w:pPr>
      <w:r w:rsidRPr="00EA1C0D">
        <w:rPr>
          <w:b/>
        </w:rPr>
        <w:t>Калинина Милана Николаевна,</w:t>
      </w:r>
      <w:r w:rsidRPr="00EA1C0D">
        <w:t xml:space="preserve"> студентка 404 Б группы, 2 лечебного факультета</w:t>
      </w:r>
    </w:p>
    <w:p w:rsid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>«Женщины, которые изменили борьбу с туберкулезом: забытые героини XX века»</w:t>
      </w:r>
      <w:r w:rsidRPr="00EA1C0D">
        <w:rPr>
          <w:rFonts w:ascii="Times New Roman" w:hAnsi="Times New Roman" w:cs="Times New Roman"/>
          <w:sz w:val="24"/>
          <w:szCs w:val="24"/>
        </w:rPr>
        <w:t xml:space="preserve"> Научный руководитель: д.м.н., старший преподаватель кафедры фтизиатрии и пульмонологии, Ташкентского Государственного Медицинского Университета Джурабаева М.Х.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DBA" w:rsidRPr="00EA1C0D" w:rsidRDefault="00910CE4" w:rsidP="00EA1C0D">
      <w:pPr>
        <w:pStyle w:val="af9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EA1C0D">
        <w:rPr>
          <w:b/>
          <w:color w:val="000000"/>
        </w:rPr>
        <w:t>Змий Александр Владимирович</w:t>
      </w:r>
      <w:r w:rsidR="000770B7" w:rsidRPr="00EA1C0D">
        <w:rPr>
          <w:b/>
          <w:color w:val="000000"/>
        </w:rPr>
        <w:t xml:space="preserve">, </w:t>
      </w:r>
      <w:r w:rsidRPr="00EA1C0D">
        <w:rPr>
          <w:color w:val="000000"/>
        </w:rPr>
        <w:t>студент МИ</w:t>
      </w:r>
      <w:r w:rsidR="000770B7" w:rsidRPr="00EA1C0D">
        <w:rPr>
          <w:color w:val="000000"/>
        </w:rPr>
        <w:t xml:space="preserve"> КГУ им. К.Э. Циолковского</w:t>
      </w:r>
      <w:r w:rsidR="00E75DBA" w:rsidRPr="00EA1C0D">
        <w:rPr>
          <w:color w:val="000000"/>
        </w:rPr>
        <w:t xml:space="preserve"> </w:t>
      </w:r>
    </w:p>
    <w:p w:rsidR="00E75DBA" w:rsidRPr="00EA1C0D" w:rsidRDefault="000770B7" w:rsidP="00EA1C0D">
      <w:pPr>
        <w:pStyle w:val="af9"/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EA1C0D">
        <w:rPr>
          <w:i/>
          <w:color w:val="000000"/>
        </w:rPr>
        <w:t>«</w:t>
      </w:r>
      <w:r w:rsidR="00910CE4" w:rsidRPr="00EA1C0D">
        <w:rPr>
          <w:i/>
          <w:color w:val="000000"/>
        </w:rPr>
        <w:t>Анализ особенностей впервые выявленного туберкулеза в разных возрастных группах</w:t>
      </w:r>
      <w:r w:rsidRPr="00EA1C0D">
        <w:rPr>
          <w:i/>
          <w:color w:val="000000"/>
        </w:rPr>
        <w:t>»</w:t>
      </w:r>
      <w:r w:rsidR="00E75DBA" w:rsidRPr="00EA1C0D">
        <w:rPr>
          <w:i/>
          <w:color w:val="000000"/>
        </w:rPr>
        <w:t xml:space="preserve"> </w:t>
      </w:r>
      <w:r w:rsidRPr="00EA1C0D">
        <w:rPr>
          <w:iCs/>
          <w:color w:val="000000"/>
        </w:rPr>
        <w:t>Научный руководитель: к.м.н., доцент кафедры внутренних болезней КГУ им. К.Э. Циолковского Лапшина И.С.</w:t>
      </w:r>
    </w:p>
    <w:p w:rsidR="00E75DBA" w:rsidRPr="00EA1C0D" w:rsidRDefault="00E75DBA" w:rsidP="00EA1C0D">
      <w:pPr>
        <w:pStyle w:val="af9"/>
        <w:spacing w:before="0" w:beforeAutospacing="0" w:after="0" w:afterAutospacing="0" w:line="360" w:lineRule="auto"/>
        <w:ind w:left="360"/>
        <w:jc w:val="both"/>
        <w:rPr>
          <w:iCs/>
          <w:color w:val="000000"/>
        </w:rPr>
      </w:pPr>
    </w:p>
    <w:p w:rsidR="00E75DBA" w:rsidRPr="00EA1C0D" w:rsidRDefault="00E75DBA" w:rsidP="00EA1C0D">
      <w:pPr>
        <w:pStyle w:val="af9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EA1C0D">
        <w:rPr>
          <w:b/>
        </w:rPr>
        <w:t>Леонов Егор Юрьевич,</w:t>
      </w:r>
      <w:r w:rsidRPr="00EA1C0D">
        <w:t xml:space="preserve"> студент 6 курса лечебного факультета ФГБОУ ВО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«Смоленский государственный медицинский университет» МЗ РФ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>«Вопросы дифференциальной диагностики инфильтративного туберкулёза лёгких и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>деструктивной пневмонии у подростков на клиническом примере»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Научный руководитель: зав. кафедрой фтизиопульмонологии ФГБОУ ВО СГМУ,</w:t>
      </w:r>
    </w:p>
    <w:p w:rsidR="00EA1C0D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д.м.н., профессор Мякишева Т.В.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C0D" w:rsidRDefault="00EA1C0D" w:rsidP="00FE321E">
      <w:pPr>
        <w:pStyle w:val="afa"/>
        <w:numPr>
          <w:ilvl w:val="0"/>
          <w:numId w:val="4"/>
        </w:numPr>
        <w:spacing w:line="360" w:lineRule="auto"/>
        <w:jc w:val="both"/>
      </w:pPr>
      <w:r w:rsidRPr="00EA1C0D">
        <w:rPr>
          <w:b/>
        </w:rPr>
        <w:t>Самаридинова Санобар Шамсиддиновна,</w:t>
      </w:r>
      <w:r w:rsidRPr="00EA1C0D">
        <w:t xml:space="preserve"> студентка 423 группы лечебного</w:t>
      </w:r>
      <w:r>
        <w:t xml:space="preserve"> факультета Самаркандского ГМУ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 xml:space="preserve">«Ко-инфекция ВИЧ и туберкулез» 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Научный руководитель: PhD, ассистент кафедры фтизиатрии и пульмонологии Самаркандского Государственного Медицинского Университета Аджаблаева Д.Н.</w:t>
      </w:r>
    </w:p>
    <w:p w:rsidR="00EA1C0D" w:rsidRPr="00EA1C0D" w:rsidRDefault="00EA1C0D" w:rsidP="002734F8">
      <w:pPr>
        <w:pStyle w:val="afa"/>
        <w:numPr>
          <w:ilvl w:val="0"/>
          <w:numId w:val="4"/>
        </w:numPr>
        <w:spacing w:line="360" w:lineRule="auto"/>
        <w:jc w:val="both"/>
      </w:pPr>
      <w:r w:rsidRPr="00EA1C0D">
        <w:rPr>
          <w:b/>
        </w:rPr>
        <w:lastRenderedPageBreak/>
        <w:t>Тешаева Зарина Николаевна,</w:t>
      </w:r>
      <w:r w:rsidRPr="00EA1C0D">
        <w:t xml:space="preserve"> студентка 404 Б группы, 2 лечебного факультета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«</w:t>
      </w:r>
      <w:r w:rsidRPr="00EA1C0D">
        <w:rPr>
          <w:rFonts w:ascii="Times New Roman" w:hAnsi="Times New Roman" w:cs="Times New Roman"/>
          <w:i/>
          <w:sz w:val="24"/>
          <w:szCs w:val="24"/>
        </w:rPr>
        <w:t>Факторы риска развития туберкулеза: от выявления к управлению»</w:t>
      </w:r>
      <w:r w:rsidRPr="00EA1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Научные руководители: ассистенты кафедры фтизиатрии и пульмонологии,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C0D">
        <w:rPr>
          <w:rFonts w:ascii="Times New Roman" w:hAnsi="Times New Roman" w:cs="Times New Roman"/>
          <w:sz w:val="24"/>
          <w:szCs w:val="24"/>
        </w:rPr>
        <w:t>Ташкентского Государственного Медицинского Университета Мирзабаев С.И.,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C0D">
        <w:rPr>
          <w:rFonts w:ascii="Times New Roman" w:hAnsi="Times New Roman" w:cs="Times New Roman"/>
          <w:sz w:val="24"/>
          <w:szCs w:val="24"/>
        </w:rPr>
        <w:t>Бабаматова Х.У.</w:t>
      </w:r>
    </w:p>
    <w:p w:rsidR="00EA1C0D" w:rsidRPr="00EA1C0D" w:rsidRDefault="00EA1C0D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DBA" w:rsidRPr="00EA1C0D" w:rsidRDefault="00E75DBA" w:rsidP="00EA1C0D">
      <w:pPr>
        <w:pStyle w:val="afa"/>
        <w:numPr>
          <w:ilvl w:val="0"/>
          <w:numId w:val="4"/>
        </w:numPr>
        <w:spacing w:line="360" w:lineRule="auto"/>
        <w:jc w:val="both"/>
      </w:pPr>
      <w:r w:rsidRPr="00EA1C0D">
        <w:rPr>
          <w:b/>
        </w:rPr>
        <w:t>Вячистая Кристина Владимировна,</w:t>
      </w:r>
      <w:r w:rsidRPr="00EA1C0D">
        <w:t xml:space="preserve"> студентка 6 курса лечебного факультета ФГБОУ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ВО «Смоленский государственный медицинский университет» МЗ РФ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>«Трудности дифференциальной диагностики синдрома легочной диссеминации в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C0D">
        <w:rPr>
          <w:rFonts w:ascii="Times New Roman" w:hAnsi="Times New Roman" w:cs="Times New Roman"/>
          <w:i/>
          <w:sz w:val="24"/>
          <w:szCs w:val="24"/>
        </w:rPr>
        <w:t>клинической практике»</w:t>
      </w:r>
    </w:p>
    <w:p w:rsidR="00E75DBA" w:rsidRPr="00EA1C0D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Научный руководитель: доцент кафедры фтизиопульмонологии ФГБОУ ВО СГМУ,</w:t>
      </w:r>
    </w:p>
    <w:p w:rsidR="006D61FA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>к.м.н. Рашкевич Е.Е.</w:t>
      </w:r>
    </w:p>
    <w:p w:rsidR="006D61FA" w:rsidRDefault="006D61F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1FA" w:rsidRPr="006D61FA" w:rsidRDefault="00E75DBA" w:rsidP="003653E5">
      <w:pPr>
        <w:pStyle w:val="afa"/>
        <w:numPr>
          <w:ilvl w:val="0"/>
          <w:numId w:val="4"/>
        </w:numPr>
        <w:spacing w:line="360" w:lineRule="auto"/>
        <w:jc w:val="both"/>
      </w:pPr>
      <w:r w:rsidRPr="006D61FA">
        <w:rPr>
          <w:b/>
        </w:rPr>
        <w:t>Маликова Алишиа Рамшиддиновна</w:t>
      </w:r>
      <w:r w:rsidRPr="006D61FA">
        <w:t>, студентка 4 курса Med-86R, лечебного</w:t>
      </w:r>
      <w:r w:rsidR="006D61FA">
        <w:t xml:space="preserve"> </w:t>
      </w:r>
      <w:r w:rsidRPr="006D61FA">
        <w:t xml:space="preserve">факультета, Ташкентский Международный университет Кимё </w:t>
      </w:r>
    </w:p>
    <w:p w:rsidR="00E75DBA" w:rsidRPr="006D61FA" w:rsidRDefault="00E75DBA" w:rsidP="006D61F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1FA">
        <w:rPr>
          <w:rFonts w:ascii="Times New Roman" w:hAnsi="Times New Roman" w:cs="Times New Roman"/>
          <w:i/>
          <w:sz w:val="24"/>
          <w:szCs w:val="24"/>
        </w:rPr>
        <w:t>«Разработка</w:t>
      </w:r>
      <w:r w:rsidR="006D61FA" w:rsidRPr="006D61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61FA">
        <w:rPr>
          <w:rFonts w:ascii="Times New Roman" w:hAnsi="Times New Roman" w:cs="Times New Roman"/>
          <w:i/>
          <w:sz w:val="24"/>
          <w:szCs w:val="24"/>
        </w:rPr>
        <w:t>высокоинформативных подходов в диагностике туберкулезного плеврита»</w:t>
      </w:r>
    </w:p>
    <w:p w:rsidR="00E75DBA" w:rsidRDefault="00E75DBA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1FA"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Pr="00EA1C0D">
        <w:rPr>
          <w:rFonts w:ascii="Times New Roman" w:hAnsi="Times New Roman" w:cs="Times New Roman"/>
          <w:sz w:val="24"/>
          <w:szCs w:val="24"/>
        </w:rPr>
        <w:t>: к.м.н., старший преподаватель кафедры фтизиатрии и</w:t>
      </w:r>
      <w:r w:rsidR="006D61FA">
        <w:rPr>
          <w:rFonts w:ascii="Times New Roman" w:hAnsi="Times New Roman" w:cs="Times New Roman"/>
          <w:sz w:val="24"/>
          <w:szCs w:val="24"/>
        </w:rPr>
        <w:t xml:space="preserve"> </w:t>
      </w:r>
      <w:r w:rsidRPr="00EA1C0D">
        <w:rPr>
          <w:rFonts w:ascii="Times New Roman" w:hAnsi="Times New Roman" w:cs="Times New Roman"/>
          <w:sz w:val="24"/>
          <w:szCs w:val="24"/>
        </w:rPr>
        <w:t>пульмонологии, Ташкентского Государственного Медицинского Университета</w:t>
      </w:r>
      <w:r w:rsidR="006D61FA">
        <w:rPr>
          <w:rFonts w:ascii="Times New Roman" w:hAnsi="Times New Roman" w:cs="Times New Roman"/>
          <w:sz w:val="24"/>
          <w:szCs w:val="24"/>
        </w:rPr>
        <w:t xml:space="preserve"> </w:t>
      </w:r>
      <w:r w:rsidRPr="00EA1C0D">
        <w:rPr>
          <w:rFonts w:ascii="Times New Roman" w:hAnsi="Times New Roman" w:cs="Times New Roman"/>
          <w:sz w:val="24"/>
          <w:szCs w:val="24"/>
        </w:rPr>
        <w:t>Онгарбайев Д.О.</w:t>
      </w:r>
    </w:p>
    <w:p w:rsidR="006F7815" w:rsidRDefault="006F7815" w:rsidP="00EA1C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15" w:rsidRDefault="006F7815" w:rsidP="006F7815">
      <w:pPr>
        <w:pStyle w:val="afa"/>
        <w:numPr>
          <w:ilvl w:val="0"/>
          <w:numId w:val="4"/>
        </w:numPr>
        <w:spacing w:line="360" w:lineRule="auto"/>
        <w:jc w:val="both"/>
      </w:pPr>
      <w:r>
        <w:t>Сирожиддинов Аюбхон Акмалович, студент 404 гр. 2 лечебного факультета</w:t>
      </w:r>
    </w:p>
    <w:p w:rsidR="006F7815" w:rsidRPr="006F7815" w:rsidRDefault="006F7815" w:rsidP="006F781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7815">
        <w:rPr>
          <w:rFonts w:ascii="Times New Roman" w:hAnsi="Times New Roman" w:cs="Times New Roman"/>
          <w:i/>
          <w:sz w:val="24"/>
          <w:szCs w:val="24"/>
        </w:rPr>
        <w:t>«Современные методы выявления микобактерий туберкулеза»</w:t>
      </w:r>
    </w:p>
    <w:p w:rsidR="006F7815" w:rsidRDefault="006F7815" w:rsidP="006F78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C0D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Pr="00EA1C0D">
        <w:rPr>
          <w:rFonts w:ascii="Times New Roman" w:hAnsi="Times New Roman" w:cs="Times New Roman"/>
          <w:sz w:val="24"/>
          <w:szCs w:val="24"/>
        </w:rPr>
        <w:t xml:space="preserve"> кафедры фтизиатрии и пульмонологии, Ташкентского Государственного Медицинского Университета </w:t>
      </w:r>
      <w:r>
        <w:rPr>
          <w:rFonts w:ascii="Times New Roman" w:hAnsi="Times New Roman" w:cs="Times New Roman"/>
          <w:sz w:val="24"/>
          <w:szCs w:val="24"/>
        </w:rPr>
        <w:t>Ходжаева М.И</w:t>
      </w:r>
      <w:r w:rsidRPr="00EA1C0D">
        <w:rPr>
          <w:rFonts w:ascii="Times New Roman" w:hAnsi="Times New Roman" w:cs="Times New Roman"/>
          <w:sz w:val="24"/>
          <w:szCs w:val="24"/>
        </w:rPr>
        <w:t>.</w:t>
      </w:r>
    </w:p>
    <w:p w:rsidR="006F7815" w:rsidRPr="006F7815" w:rsidRDefault="006F7815" w:rsidP="006F7815">
      <w:pPr>
        <w:spacing w:line="360" w:lineRule="auto"/>
        <w:jc w:val="both"/>
      </w:pPr>
    </w:p>
    <w:p w:rsidR="00E75DBA" w:rsidRPr="00EA1C0D" w:rsidRDefault="00E75DBA" w:rsidP="00EA1C0D">
      <w:pPr>
        <w:pStyle w:val="af9"/>
        <w:spacing w:before="0" w:beforeAutospacing="0" w:after="0" w:afterAutospacing="0" w:line="360" w:lineRule="auto"/>
        <w:ind w:left="360"/>
        <w:jc w:val="both"/>
        <w:rPr>
          <w:iCs/>
          <w:color w:val="000000"/>
        </w:rPr>
      </w:pPr>
    </w:p>
    <w:p w:rsidR="009F2B79" w:rsidRPr="00EA1C0D" w:rsidRDefault="009F2B79" w:rsidP="00EA1C0D">
      <w:pPr>
        <w:pStyle w:val="af9"/>
        <w:spacing w:before="0" w:beforeAutospacing="0" w:after="0" w:afterAutospacing="0" w:line="360" w:lineRule="auto"/>
        <w:ind w:left="360"/>
        <w:jc w:val="both"/>
        <w:rPr>
          <w:iCs/>
          <w:color w:val="000000"/>
        </w:rPr>
      </w:pPr>
    </w:p>
    <w:p w:rsidR="009F2B79" w:rsidRPr="00EA1C0D" w:rsidRDefault="009F2B79" w:rsidP="00EA1C0D">
      <w:pPr>
        <w:pStyle w:val="af9"/>
        <w:spacing w:before="0" w:beforeAutospacing="0" w:after="0" w:afterAutospacing="0" w:line="360" w:lineRule="auto"/>
        <w:jc w:val="both"/>
      </w:pPr>
      <w:bookmarkStart w:id="0" w:name="_GoBack"/>
      <w:bookmarkEnd w:id="0"/>
    </w:p>
    <w:sectPr w:rsidR="009F2B79" w:rsidRPr="00EA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02" w:rsidRDefault="00002102">
      <w:pPr>
        <w:spacing w:after="0" w:line="240" w:lineRule="auto"/>
      </w:pPr>
      <w:r>
        <w:separator/>
      </w:r>
    </w:p>
  </w:endnote>
  <w:endnote w:type="continuationSeparator" w:id="0">
    <w:p w:rsidR="00002102" w:rsidRDefault="0000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02" w:rsidRDefault="00002102">
      <w:pPr>
        <w:spacing w:after="0" w:line="240" w:lineRule="auto"/>
      </w:pPr>
      <w:r>
        <w:separator/>
      </w:r>
    </w:p>
  </w:footnote>
  <w:footnote w:type="continuationSeparator" w:id="0">
    <w:p w:rsidR="00002102" w:rsidRDefault="00002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907"/>
    <w:multiLevelType w:val="hybridMultilevel"/>
    <w:tmpl w:val="8E5E15B8"/>
    <w:lvl w:ilvl="0" w:tplc="985804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D4C77D0">
      <w:start w:val="1"/>
      <w:numFmt w:val="lowerLetter"/>
      <w:lvlText w:val="%2."/>
      <w:lvlJc w:val="left"/>
      <w:pPr>
        <w:ind w:left="1440" w:hanging="360"/>
      </w:pPr>
    </w:lvl>
    <w:lvl w:ilvl="2" w:tplc="058C38EE">
      <w:start w:val="1"/>
      <w:numFmt w:val="lowerRoman"/>
      <w:lvlText w:val="%3."/>
      <w:lvlJc w:val="right"/>
      <w:pPr>
        <w:ind w:left="2160" w:hanging="180"/>
      </w:pPr>
    </w:lvl>
    <w:lvl w:ilvl="3" w:tplc="579A49A8">
      <w:start w:val="1"/>
      <w:numFmt w:val="decimal"/>
      <w:lvlText w:val="%4."/>
      <w:lvlJc w:val="left"/>
      <w:pPr>
        <w:ind w:left="2880" w:hanging="360"/>
      </w:pPr>
    </w:lvl>
    <w:lvl w:ilvl="4" w:tplc="430A5F36">
      <w:start w:val="1"/>
      <w:numFmt w:val="lowerLetter"/>
      <w:lvlText w:val="%5."/>
      <w:lvlJc w:val="left"/>
      <w:pPr>
        <w:ind w:left="3600" w:hanging="360"/>
      </w:pPr>
    </w:lvl>
    <w:lvl w:ilvl="5" w:tplc="23422184">
      <w:start w:val="1"/>
      <w:numFmt w:val="lowerRoman"/>
      <w:lvlText w:val="%6."/>
      <w:lvlJc w:val="right"/>
      <w:pPr>
        <w:ind w:left="4320" w:hanging="180"/>
      </w:pPr>
    </w:lvl>
    <w:lvl w:ilvl="6" w:tplc="1ABAA878">
      <w:start w:val="1"/>
      <w:numFmt w:val="decimal"/>
      <w:lvlText w:val="%7."/>
      <w:lvlJc w:val="left"/>
      <w:pPr>
        <w:ind w:left="5040" w:hanging="360"/>
      </w:pPr>
    </w:lvl>
    <w:lvl w:ilvl="7" w:tplc="94FC06FA">
      <w:start w:val="1"/>
      <w:numFmt w:val="lowerLetter"/>
      <w:lvlText w:val="%8."/>
      <w:lvlJc w:val="left"/>
      <w:pPr>
        <w:ind w:left="5760" w:hanging="360"/>
      </w:pPr>
    </w:lvl>
    <w:lvl w:ilvl="8" w:tplc="246A5D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1ECF"/>
    <w:multiLevelType w:val="hybridMultilevel"/>
    <w:tmpl w:val="28CED2D6"/>
    <w:lvl w:ilvl="0" w:tplc="0650A70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F76FD"/>
    <w:multiLevelType w:val="hybridMultilevel"/>
    <w:tmpl w:val="264A5652"/>
    <w:lvl w:ilvl="0" w:tplc="985804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D57"/>
    <w:multiLevelType w:val="hybridMultilevel"/>
    <w:tmpl w:val="A2122022"/>
    <w:lvl w:ilvl="0" w:tplc="06C27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E5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E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C0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20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2F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A9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0D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15DC7"/>
    <w:multiLevelType w:val="hybridMultilevel"/>
    <w:tmpl w:val="E6A4CF50"/>
    <w:lvl w:ilvl="0" w:tplc="D50006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79"/>
    <w:rsid w:val="00002102"/>
    <w:rsid w:val="000770B7"/>
    <w:rsid w:val="006D61FA"/>
    <w:rsid w:val="006F7815"/>
    <w:rsid w:val="00910CE4"/>
    <w:rsid w:val="009F2B79"/>
    <w:rsid w:val="00E75DBA"/>
    <w:rsid w:val="00EA1C0D"/>
    <w:rsid w:val="00F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1314"/>
  <w15:docId w15:val="{EA58449A-8AB2-4FC8-BFD4-5CCB0D8C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link w:val="afb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Абзац списка Знак"/>
    <w:basedOn w:val="a0"/>
    <w:link w:val="a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8</cp:revision>
  <dcterms:created xsi:type="dcterms:W3CDTF">2025-01-24T06:54:00Z</dcterms:created>
  <dcterms:modified xsi:type="dcterms:W3CDTF">2026-03-27T07:52:00Z</dcterms:modified>
</cp:coreProperties>
</file>