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>“</w:t>
      </w:r>
      <w:r w:rsidRPr="006415D2">
        <w:rPr>
          <w:rFonts w:ascii="Times New Roman" w:hAnsi="Times New Roman" w:cs="Times New Roman"/>
          <w:b/>
          <w:sz w:val="28"/>
          <w:szCs w:val="28"/>
        </w:rPr>
        <w:t>ТАСДИ</w:t>
      </w:r>
      <w:r w:rsidRPr="006415D2">
        <w:rPr>
          <w:rFonts w:ascii="Times New Roman" w:hAnsi="Times New Roman" w:cs="Times New Roman"/>
          <w:b/>
          <w:sz w:val="28"/>
          <w:szCs w:val="28"/>
          <w:lang w:val="uz-Cyrl-UZ"/>
        </w:rPr>
        <w:t>ҚЛАЙМАН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     Декан Хамраев А.А. </w:t>
      </w:r>
    </w:p>
    <w:p w:rsidR="00694F18" w:rsidRDefault="00694F18" w:rsidP="00694F1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_____________</w:t>
      </w:r>
    </w:p>
    <w:p w:rsidR="00694F18" w:rsidRPr="00DB4E43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</w:t>
      </w:r>
      <w:r w:rsidR="0035298F">
        <w:rPr>
          <w:rFonts w:ascii="Times New Roman" w:hAnsi="Times New Roman" w:cs="Times New Roman"/>
          <w:sz w:val="28"/>
          <w:szCs w:val="28"/>
          <w:lang w:val="uz-Cyrl-UZ"/>
        </w:rPr>
        <w:t xml:space="preserve">        “_____”_____________2023</w:t>
      </w:r>
      <w:r>
        <w:rPr>
          <w:rFonts w:ascii="Times New Roman" w:hAnsi="Times New Roman" w:cs="Times New Roman"/>
          <w:sz w:val="28"/>
          <w:szCs w:val="28"/>
          <w:lang w:val="uz-Cyrl-UZ"/>
        </w:rPr>
        <w:t>й.</w:t>
      </w:r>
    </w:p>
    <w:p w:rsidR="00694F18" w:rsidRPr="00EA4812" w:rsidRDefault="00694F18" w:rsidP="00694F18">
      <w:pPr>
        <w:jc w:val="center"/>
        <w:rPr>
          <w:rFonts w:ascii="Times New Roman" w:hAnsi="Times New Roman" w:cs="Times New Roman"/>
          <w:sz w:val="20"/>
          <w:szCs w:val="28"/>
          <w:lang w:val="uz-Cyrl-UZ"/>
        </w:rPr>
      </w:pPr>
    </w:p>
    <w:p w:rsidR="00694F18" w:rsidRPr="00AC1837" w:rsidRDefault="00694F18" w:rsidP="00694F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C1837">
        <w:rPr>
          <w:rFonts w:ascii="Times New Roman" w:hAnsi="Times New Roman" w:cs="Times New Roman"/>
          <w:b/>
          <w:sz w:val="28"/>
          <w:szCs w:val="28"/>
          <w:lang w:val="uz-Cyrl-UZ"/>
        </w:rPr>
        <w:t>КАЛЕНДАР-ТЕМАТИК РЕЖА</w:t>
      </w:r>
    </w:p>
    <w:p w:rsidR="00694F18" w:rsidRDefault="0035298F" w:rsidP="00694F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2023-2024</w:t>
      </w:r>
      <w:r w:rsidR="00694F18">
        <w:rPr>
          <w:rFonts w:ascii="Times New Roman" w:hAnsi="Times New Roman" w:cs="Times New Roman"/>
          <w:sz w:val="28"/>
          <w:szCs w:val="28"/>
          <w:lang w:val="uz-Cyrl-UZ"/>
        </w:rPr>
        <w:t xml:space="preserve"> ўқув йили</w:t>
      </w:r>
    </w:p>
    <w:p w:rsidR="00694F18" w:rsidRPr="001F2512" w:rsidRDefault="00694F18" w:rsidP="00694F18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Кафедра: 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>Фтизиатрия</w:t>
      </w:r>
    </w:p>
    <w:p w:rsidR="00694F18" w:rsidRDefault="00694F18" w:rsidP="00694F18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Фан: 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>Фтизиатрия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694F18" w:rsidRDefault="00694F18" w:rsidP="00694F18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Факультет: Даволаш ва тиббий педагогика 4 курс               семестр: 7-8</w:t>
      </w:r>
    </w:p>
    <w:p w:rsidR="00694F18" w:rsidRDefault="00694F18" w:rsidP="00694F18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Семестр учун ажратилган соат:          маъруза </w:t>
      </w:r>
      <w:r w:rsidR="0035298F">
        <w:rPr>
          <w:rFonts w:ascii="Times New Roman" w:hAnsi="Times New Roman" w:cs="Times New Roman"/>
          <w:sz w:val="28"/>
          <w:szCs w:val="28"/>
          <w:lang w:val="uz-Cyrl-UZ"/>
        </w:rPr>
        <w:t>– 12,       амалий машғулот – 96</w:t>
      </w: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8758E">
        <w:rPr>
          <w:rFonts w:ascii="Times New Roman" w:hAnsi="Times New Roman" w:cs="Times New Roman"/>
          <w:b/>
          <w:sz w:val="28"/>
          <w:szCs w:val="28"/>
          <w:lang w:val="uz-Cyrl-UZ"/>
        </w:rPr>
        <w:t>Маъруза машғулотлари</w:t>
      </w: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949"/>
      </w:tblGrid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Маърузалар мавзулари</w:t>
            </w:r>
          </w:p>
        </w:tc>
        <w:tc>
          <w:tcPr>
            <w:tcW w:w="194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Дарс </w:t>
            </w:r>
          </w:p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соатлари </w:t>
            </w:r>
          </w:p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ҳажми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 xml:space="preserve">Туберкулез хакида таълимотнинг ривожланиш тарихи. Туберкулез этиологияси. </w:t>
            </w:r>
            <w:r w:rsidR="0035298F"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>Туберкулез эпидемиологияси, патогенези ва иммунитети.</w:t>
            </w:r>
          </w:p>
        </w:tc>
        <w:tc>
          <w:tcPr>
            <w:tcW w:w="194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2</w:t>
            </w:r>
          </w:p>
        </w:tc>
      </w:tr>
      <w:tr w:rsidR="0035298F" w:rsidRPr="001B3F1A" w:rsidTr="009860DD">
        <w:tc>
          <w:tcPr>
            <w:tcW w:w="817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>Туберкулезни аниқлаш усуллари ва умумий тамойиллари</w:t>
            </w:r>
          </w:p>
        </w:tc>
        <w:tc>
          <w:tcPr>
            <w:tcW w:w="1949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2</w:t>
            </w:r>
          </w:p>
        </w:tc>
      </w:tr>
      <w:tr w:rsidR="0035298F" w:rsidRPr="001B3F1A" w:rsidTr="009860DD">
        <w:tc>
          <w:tcPr>
            <w:tcW w:w="817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>Туберкулезнинг клиник таснифи. Бирламчи туберкулез. Тарқоқ туберкулез. Туберкулез менингити.</w:t>
            </w:r>
          </w:p>
        </w:tc>
        <w:tc>
          <w:tcPr>
            <w:tcW w:w="1949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2</w:t>
            </w:r>
          </w:p>
        </w:tc>
      </w:tr>
      <w:tr w:rsidR="0035298F" w:rsidRPr="001B3F1A" w:rsidTr="009860DD">
        <w:tc>
          <w:tcPr>
            <w:tcW w:w="817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 xml:space="preserve">Иккиламчи туберкулез. Ўпканинг ўчоқли ва инфильтратив туберкулези ва упка туберкулемаси. </w:t>
            </w:r>
          </w:p>
        </w:tc>
        <w:tc>
          <w:tcPr>
            <w:tcW w:w="1949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2</w:t>
            </w:r>
          </w:p>
        </w:tc>
      </w:tr>
      <w:tr w:rsidR="0035298F" w:rsidRPr="001B3F1A" w:rsidTr="009860DD">
        <w:tc>
          <w:tcPr>
            <w:tcW w:w="817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</w:pP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>Ўпканинг каве</w:t>
            </w: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рн</w:t>
            </w: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>али</w:t>
            </w: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, фиброз-каверн</w:t>
            </w: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>али ва</w:t>
            </w: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 xml:space="preserve"> цирроти</w:t>
            </w: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 xml:space="preserve">к </w:t>
            </w: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туберкул</w:t>
            </w: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>е</w:t>
            </w: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з</w:t>
            </w: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>и</w:t>
            </w:r>
          </w:p>
        </w:tc>
        <w:tc>
          <w:tcPr>
            <w:tcW w:w="1949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2</w:t>
            </w:r>
          </w:p>
        </w:tc>
      </w:tr>
      <w:tr w:rsidR="0035298F" w:rsidRPr="001B3F1A" w:rsidTr="009860DD">
        <w:tc>
          <w:tcPr>
            <w:tcW w:w="817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</w:pPr>
            <w:r w:rsidRPr="001B3F1A">
              <w:rPr>
                <w:rFonts w:ascii="Times New Roman CYR" w:eastAsia="Times New Roman" w:hAnsi="Times New Roman CYR" w:cs="Times New Roman CYR"/>
                <w:sz w:val="28"/>
                <w:szCs w:val="24"/>
                <w:lang w:val="uz-Cyrl-UZ" w:eastAsia="ru-RU"/>
              </w:rPr>
              <w:t>Ўзбекистонда туберкулезга қарши курашишни ташкил этиш. Туберкулез профилактикаси ва даволаш тамойиллари</w:t>
            </w:r>
          </w:p>
        </w:tc>
        <w:tc>
          <w:tcPr>
            <w:tcW w:w="1949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2</w:t>
            </w:r>
          </w:p>
        </w:tc>
      </w:tr>
      <w:tr w:rsidR="0035298F" w:rsidRPr="001B3F1A" w:rsidTr="009860DD">
        <w:tc>
          <w:tcPr>
            <w:tcW w:w="817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Жами</w:t>
            </w:r>
          </w:p>
        </w:tc>
        <w:tc>
          <w:tcPr>
            <w:tcW w:w="1949" w:type="dxa"/>
            <w:shd w:val="clear" w:color="auto" w:fill="auto"/>
          </w:tcPr>
          <w:p w:rsidR="0035298F" w:rsidRPr="001B3F1A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12</w:t>
            </w: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соат</w:t>
            </w:r>
          </w:p>
        </w:tc>
      </w:tr>
    </w:tbl>
    <w:p w:rsidR="00694F18" w:rsidRPr="0078758E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5298F" w:rsidRDefault="0035298F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5298F" w:rsidRDefault="0035298F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5298F" w:rsidRDefault="0035298F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5298F" w:rsidRDefault="0035298F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8758E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Амалий машғулотлар</w:t>
      </w:r>
    </w:p>
    <w:p w:rsidR="00694F18" w:rsidRPr="0078758E" w:rsidRDefault="00694F18" w:rsidP="00694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24"/>
      </w:tblGrid>
      <w:tr w:rsidR="00694F18" w:rsidRPr="001B3F1A" w:rsidTr="009860DD">
        <w:tc>
          <w:tcPr>
            <w:tcW w:w="817" w:type="dxa"/>
            <w:shd w:val="clear" w:color="auto" w:fill="auto"/>
            <w:vAlign w:val="center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Амалий машғулотлар мавзулари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Дарс</w:t>
            </w:r>
          </w:p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соатлари</w:t>
            </w:r>
          </w:p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ҳажми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Туберкулез клиникасида инфекцион назорат.</w:t>
            </w:r>
            <w:r w:rsidRPr="001B3F1A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val="uz-Cyrl-UZ" w:eastAsia="ru-RU"/>
              </w:rPr>
              <w:t xml:space="preserve"> Янги усул ва воситаларни қўллаган холда атроф мухит </w:t>
            </w:r>
            <w:r w:rsidR="00AD01DF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val="uz-Cyrl-UZ" w:eastAsia="ru-RU"/>
              </w:rPr>
              <w:t>объектларини зарарсизлантириш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Туберкулез диагностикаси: объектив ва клинико-лаборатор текшириш усуллари. Туберкулин синамалари, функционал текшириш усуллари, рентгенодиагностика ва бронхоскопия.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Туберкулезнинг клиник таснифи. Ўпка туберкулези беморлар билан студентларни кўриги ва касаллик тарихини тўлдириш.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Бирламчи туберкулез. Бирламчи туберкулезнинг клиник шаклларини эрта ташхислаш ва қолдиқ ўзгаришлар.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Ўпканинг тарқоқ туберкулези. Клиникаси, ташхислаш, кечишини ўзига хослиги, асорати, оқибати. 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Ўпканинг ўчоқли яллиғланган туберкулези. Ўпка туберкуломаси. Клиникаси, ташхислаш, кечишини ўзига хослиги, асорати, оқибати.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Туберкулезни деструктив шакллари – кавернали, фиброз-кавернали ва цирротик ўпка туберкулези. Клиникаси, ташхислаш, кечишини ўзига хослиги, асорати, оқибати.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Туберкулезнинг турли шакллари ва ўпка сурункали носпецифик касалликларида йўтал характери. Ўпка туберкулези ва ўпканинг сурункали носпецифик касалликларининг қиёсий ташхиси.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35298F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Туберкулезнинг турли шакллари ва ўпка сурункали носпецифик касалликларида иситма характери. Ўпка туберкулези ва ўпканинг сурункали носпецифик касалликларининг қиёсий ташхиси. 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35298F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Ўпка инфильтратлари. Турли генезли инифльтратларнинг клиник-рентгенологик ва морфологик характеристикаси. Ўпка туберкулезининг инфильтратив шаклларини қиёсий ташхиси.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Периферик лимфа тугунлари туберкулези. Лимфоаденопатияни туберкулез ва бошқа касалликларда қиёсий ташхислаш.</w:t>
            </w:r>
            <w:r w:rsidRPr="001B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Плевра бўшлиғида суюқлик йиғилиш механизми. Туберкулез плеврити. Турли этиологияли плевритлар қиёсий ташхиси. Терапевтик, хирургик даволаш усуллари. 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Ўпка туберкулезининг хансираш билан кечувчи клиник шакллари, уларнинг қиёсий ташхисоти. ТҚД шароитида </w:t>
            </w:r>
            <w:r w:rsidRPr="001B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lastRenderedPageBreak/>
              <w:t xml:space="preserve">беморлар реабилитацияси. 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6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lastRenderedPageBreak/>
              <w:t>14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Туберкулезнинг шошилинч тиббий ёрдам талаб қилувчи асоратлари: спонтан пневмоторакс, қон туфлаш ва ўпкадан қон кетиши, нафас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етишмовчилиги</w:t>
            </w: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Туберкулез ва ёндош касалликлар: ТБ ва қандли диабет, ТБ ва ОИТ касалликлари.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Туберкулез ва ёндош касалликлар: ТБ ва хомиладорлик, ТБ ва алкоголизм, ТБ ва ўпка раки, ТБ ва рухий касалликлар.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Туберкулезни даволаш усуллари. </w:t>
            </w:r>
            <w:r w:rsidRPr="001B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БССТ кўрсатмасига асосан даво натижаси мониторинги ва бахолаш. Туберкулезнинг дориларга турғун тури ва даволаш тактикаси. (МЛУ-ТБ).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Туберкулезга қарши муассасалар. Туберкулез инфекцияси ўчоғидаги ишлар. Туберкулез инфекцияси ўчоғидаги эпидемияга қарши чора-тадбирлар режаси. Туберкулез профилактикаси усуллари.</w:t>
            </w:r>
            <w:r w:rsidRPr="001B3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 Туберкулезга қарши курашишда УДМнинг ўрни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</w:p>
        </w:tc>
      </w:tr>
      <w:tr w:rsidR="00694F18" w:rsidRPr="001B3F1A" w:rsidTr="009860DD">
        <w:tc>
          <w:tcPr>
            <w:tcW w:w="817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94F18" w:rsidRPr="001B3F1A" w:rsidRDefault="00694F18" w:rsidP="0098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B3F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Жами </w:t>
            </w:r>
          </w:p>
        </w:tc>
        <w:tc>
          <w:tcPr>
            <w:tcW w:w="1524" w:type="dxa"/>
            <w:shd w:val="clear" w:color="auto" w:fill="auto"/>
          </w:tcPr>
          <w:p w:rsidR="00694F18" w:rsidRPr="001B3F1A" w:rsidRDefault="0035298F" w:rsidP="009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96</w:t>
            </w:r>
            <w:bookmarkStart w:id="0" w:name="_GoBack"/>
            <w:bookmarkEnd w:id="0"/>
          </w:p>
        </w:tc>
      </w:tr>
    </w:tbl>
    <w:p w:rsidR="00694F18" w:rsidRDefault="00694F18" w:rsidP="00694F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Pr="00EA4812" w:rsidRDefault="00694F18" w:rsidP="00694F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A4812">
        <w:rPr>
          <w:rFonts w:ascii="Times New Roman" w:hAnsi="Times New Roman" w:cs="Times New Roman"/>
          <w:b/>
          <w:sz w:val="28"/>
          <w:szCs w:val="28"/>
          <w:lang w:val="uz-Cyrl-UZ"/>
        </w:rPr>
        <w:t>Кафедра мудири</w:t>
      </w:r>
      <w:r w:rsidRPr="00EA48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, т.ф.д.</w:t>
      </w:r>
      <w:r w:rsidRPr="00EA48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EA48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EA48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EA48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Н.Н.Парпиева</w:t>
      </w:r>
    </w:p>
    <w:p w:rsidR="00694F18" w:rsidRDefault="00694F18" w:rsidP="00694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A48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694F18" w:rsidRDefault="00694F18" w:rsidP="00694F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A4812">
        <w:rPr>
          <w:rFonts w:ascii="Times New Roman" w:hAnsi="Times New Roman" w:cs="Times New Roman"/>
          <w:b/>
          <w:sz w:val="28"/>
          <w:szCs w:val="28"/>
          <w:lang w:val="uz-Cyrl-UZ"/>
        </w:rPr>
        <w:t>Ўқув ишига маъсул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, доцент</w:t>
      </w:r>
      <w:r w:rsidRPr="00EA48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EA4812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EA4812">
        <w:rPr>
          <w:rFonts w:ascii="Times New Roman" w:hAnsi="Times New Roman" w:cs="Times New Roman"/>
          <w:b/>
          <w:sz w:val="28"/>
          <w:szCs w:val="28"/>
          <w:lang w:val="uz-Cyrl-UZ"/>
        </w:rPr>
        <w:tab/>
        <w:t>М.И.Ходжаева</w:t>
      </w:r>
    </w:p>
    <w:p w:rsidR="00694F18" w:rsidRDefault="00694F18" w:rsidP="00694F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F18" w:rsidRDefault="00694F18" w:rsidP="00694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A046F" w:rsidRPr="00694F18" w:rsidRDefault="00EA046F">
      <w:pPr>
        <w:rPr>
          <w:lang w:val="uz-Cyrl-UZ"/>
        </w:rPr>
      </w:pPr>
    </w:p>
    <w:sectPr w:rsidR="00EA046F" w:rsidRPr="00694F18" w:rsidSect="00EA48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8"/>
    <w:rsid w:val="0035298F"/>
    <w:rsid w:val="005E5BB4"/>
    <w:rsid w:val="00694F18"/>
    <w:rsid w:val="00A17A56"/>
    <w:rsid w:val="00AD01DF"/>
    <w:rsid w:val="00C02C66"/>
    <w:rsid w:val="00E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6BE0"/>
  <w15:docId w15:val="{4212D376-420D-4527-9CA0-69038178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2019-08-27T03:54:00Z</dcterms:created>
  <dcterms:modified xsi:type="dcterms:W3CDTF">2024-04-29T06:31:00Z</dcterms:modified>
</cp:coreProperties>
</file>